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32"/>
          <w:szCs w:val="32"/>
        </w:rPr>
        <w:t>Informácia pre verejnosť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ascii="Times New Roman" w:hAnsi="Times New Roman"/>
        </w:rPr>
        <w:t>Oznamujeme verejnosti, že stanoviská verejnosti k správe o hodnotení strategického dokumentu a návrh strategického dokumentu „</w:t>
      </w:r>
      <w:r>
        <w:rPr>
          <w:rFonts w:ascii="Times New Roman" w:hAnsi="Times New Roman"/>
          <w:b/>
        </w:rPr>
        <w:t>Plán udržateľnej mobility Nitrianskeho samosprávneho kraja</w:t>
      </w:r>
      <w:r>
        <w:rPr>
          <w:rFonts w:ascii="Times New Roman" w:hAnsi="Times New Roman"/>
        </w:rPr>
        <w:t xml:space="preserve">“ je možné predkladať najneskôr do </w:t>
      </w:r>
      <w:r>
        <w:rPr>
          <w:rFonts w:ascii="Times New Roman" w:hAnsi="Times New Roman"/>
          <w:b/>
        </w:rPr>
        <w:t>21 dní</w:t>
      </w:r>
      <w:r>
        <w:rPr>
          <w:rFonts w:ascii="Times New Roman" w:hAnsi="Times New Roman"/>
        </w:rPr>
        <w:t xml:space="preserve"> od zverejnenia na adresu: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>Okresný úrad Nitra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>Odbor starostlivosti o životné prostredie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>Štefánikova tr. 69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>949 01 Nitra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 xml:space="preserve">e-mail: </w:t>
      </w:r>
      <w:hyperlink r:id="rId2">
        <w:r>
          <w:rPr>
            <w:rStyle w:val="Internetovodkaz"/>
            <w:rFonts w:ascii="Times New Roman" w:hAnsi="Times New Roman"/>
            <w:lang w:val="sk-SK" w:eastAsia="en-US" w:bidi="ar-SA"/>
          </w:rPr>
          <w:t>marianna.hradnanska@minv.sk</w:t>
        </w:r>
      </w:hyperlink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>telefón: 037/6549286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" w:hAnsi="Times New Roman"/>
        </w:rPr>
        <w:t>Správa o hodnotení strategického dokumentu a návrh strategického dokumentu sú sprístupnené na webovom sídle Ministerstva životného prostredia SR: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>www. enviroportal.sk v časti EIA/SEA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" w:hAnsi="Times New Roman"/>
        </w:rPr>
        <w:t>Konzultácie podľa § 63 zákona č. 24/2006 Z.z. o posudzovaní vplyvov na životné prostredie a o zmene a doplnení niektorých zákonov v znení neskorších predpisov k správe o hodnotení strategického dokumentu a k návrhu strategického dokumentu „Plán udržateľnej mobility Nitrianskeho samosprávneho kraja“ je možné vykonať počas celého procesu posudzovania vplyvov na životné prostredie na Okresnom úrade Nitra, odbor starostlivosti o životné prostredie, Štefánikova tr. 69, 949 01 Nitra v pracovných dňoch počas úradných hodín (termín konzultácie odporúčame dohodnúť vopred telefonicky alebo e-mailom).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>Zverejnené dňa: 06.11.2019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>https://www.enviroportal.sk/sk/eia/detail/plan-udrzatelnej-mobility-nitrianskeho-samospravneho-kraja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Calibri" w:hAnsi="Calibri" w:eastAsia="Cambria" w:cs="Times New Roman"/>
      <w:color w:val="auto"/>
      <w:kern w:val="2"/>
      <w:sz w:val="24"/>
      <w:szCs w:val="24"/>
      <w:lang w:val="sk-SK" w:eastAsia="en-US" w:bidi="ar-SA"/>
    </w:rPr>
  </w:style>
  <w:style w:type="paragraph" w:styleId="Nadpis1">
    <w:name w:val="Heading 1"/>
    <w:basedOn w:val="Normal"/>
    <w:qFormat/>
    <w:pPr>
      <w:keepNext w:val="true"/>
      <w:widowControl/>
      <w:spacing w:before="240" w:after="60"/>
      <w:jc w:val="left"/>
      <w:textAlignment w:val="auto"/>
      <w:outlineLvl w:val="0"/>
    </w:pPr>
    <w:rPr>
      <w:rFonts w:ascii="Cambria" w:hAnsi="Cambria" w:cs="Times New Roman"/>
      <w:b/>
      <w:bCs/>
      <w:kern w:val="2"/>
      <w:sz w:val="32"/>
      <w:szCs w:val="32"/>
      <w:lang w:val="sk-SK" w:eastAsia="en-US" w:bidi="ar-SA"/>
    </w:rPr>
  </w:style>
  <w:style w:type="paragraph" w:styleId="Nadpis2">
    <w:name w:val="Heading 2"/>
    <w:basedOn w:val="Normal"/>
    <w:qFormat/>
    <w:pPr>
      <w:keepNext w:val="true"/>
      <w:widowControl/>
      <w:spacing w:before="240" w:after="60"/>
      <w:jc w:val="left"/>
      <w:textAlignment w:val="auto"/>
      <w:outlineLvl w:val="1"/>
    </w:pPr>
    <w:rPr>
      <w:rFonts w:ascii="Cambria" w:hAnsi="Cambria" w:cs="Times New Roman"/>
      <w:b/>
      <w:bCs/>
      <w:i/>
      <w:iCs/>
      <w:sz w:val="28"/>
      <w:szCs w:val="28"/>
      <w:lang w:val="sk-SK" w:eastAsia="en-US" w:bidi="ar-SA"/>
    </w:rPr>
  </w:style>
  <w:style w:type="paragraph" w:styleId="Nadpis3">
    <w:name w:val="Heading 3"/>
    <w:basedOn w:val="Normal"/>
    <w:qFormat/>
    <w:pPr>
      <w:keepNext w:val="true"/>
      <w:widowControl/>
      <w:spacing w:before="240" w:after="60"/>
      <w:jc w:val="left"/>
      <w:textAlignment w:val="auto"/>
      <w:outlineLvl w:val="2"/>
    </w:pPr>
    <w:rPr>
      <w:rFonts w:ascii="Cambria" w:hAnsi="Cambria" w:cs="Times New Roman"/>
      <w:b/>
      <w:bCs/>
      <w:sz w:val="26"/>
      <w:szCs w:val="26"/>
      <w:lang w:val="sk-SK" w:eastAsia="en-US" w:bidi="ar-SA"/>
    </w:rPr>
  </w:style>
  <w:style w:type="paragraph" w:styleId="Nadpis4">
    <w:name w:val="Heading 4"/>
    <w:basedOn w:val="Normal"/>
    <w:qFormat/>
    <w:pPr>
      <w:keepNext w:val="true"/>
      <w:widowControl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val="sk-SK" w:eastAsia="en-US" w:bidi="ar-SA"/>
    </w:rPr>
  </w:style>
  <w:style w:type="paragraph" w:styleId="Nadpis5">
    <w:name w:val="Heading 5"/>
    <w:basedOn w:val="Normal"/>
    <w:qFormat/>
    <w:pPr>
      <w:widowControl/>
      <w:spacing w:before="240" w:after="60"/>
      <w:jc w:val="left"/>
      <w:textAlignment w:val="auto"/>
      <w:outlineLvl w:val="4"/>
    </w:pPr>
    <w:rPr>
      <w:rFonts w:ascii="Calibri" w:hAnsi="Calibri" w:cs="Times New Roman"/>
      <w:b/>
      <w:bCs/>
      <w:i/>
      <w:iCs/>
      <w:sz w:val="26"/>
      <w:szCs w:val="26"/>
      <w:lang w:val="sk-SK" w:eastAsia="en-US" w:bidi="ar-SA"/>
    </w:rPr>
  </w:style>
  <w:style w:type="paragraph" w:styleId="Nadpis6">
    <w:name w:val="Heading 6"/>
    <w:basedOn w:val="Normal"/>
    <w:qFormat/>
    <w:pPr>
      <w:widowControl/>
      <w:spacing w:before="240" w:after="60"/>
      <w:jc w:val="left"/>
      <w:textAlignment w:val="auto"/>
      <w:outlineLvl w:val="5"/>
    </w:pPr>
    <w:rPr>
      <w:rFonts w:ascii="Calibri" w:hAnsi="Calibri" w:cs="Times New Roman"/>
      <w:b/>
      <w:bCs/>
      <w:sz w:val="22"/>
      <w:szCs w:val="22"/>
      <w:lang w:val="sk-SK" w:eastAsia="en-US" w:bidi="ar-SA"/>
    </w:rPr>
  </w:style>
  <w:style w:type="paragraph" w:styleId="Nadpis7">
    <w:name w:val="Heading 7"/>
    <w:basedOn w:val="Normal"/>
    <w:qFormat/>
    <w:pPr>
      <w:widowControl/>
      <w:spacing w:before="240" w:after="60"/>
      <w:jc w:val="left"/>
      <w:textAlignment w:val="auto"/>
      <w:outlineLvl w:val="6"/>
    </w:pPr>
    <w:rPr>
      <w:rFonts w:ascii="Calibri" w:hAnsi="Calibri" w:cs="Times New Roman"/>
      <w:sz w:val="24"/>
      <w:szCs w:val="24"/>
      <w:lang w:val="sk-SK" w:eastAsia="en-US" w:bidi="ar-SA"/>
    </w:rPr>
  </w:style>
  <w:style w:type="paragraph" w:styleId="Nadpis8">
    <w:name w:val="Heading 8"/>
    <w:basedOn w:val="Normal"/>
    <w:qFormat/>
    <w:pPr>
      <w:widowControl/>
      <w:spacing w:before="240" w:after="60"/>
      <w:jc w:val="left"/>
      <w:textAlignment w:val="auto"/>
      <w:outlineLvl w:val="7"/>
    </w:pPr>
    <w:rPr>
      <w:rFonts w:ascii="Calibri" w:hAnsi="Calibri" w:cs="Times New Roman"/>
      <w:i/>
      <w:iCs/>
      <w:sz w:val="24"/>
      <w:szCs w:val="24"/>
      <w:lang w:val="sk-SK" w:eastAsia="en-US" w:bidi="ar-SA"/>
    </w:rPr>
  </w:style>
  <w:style w:type="paragraph" w:styleId="Nadpis9">
    <w:name w:val="Heading 9"/>
    <w:basedOn w:val="Normal"/>
    <w:qFormat/>
    <w:pPr>
      <w:widowControl/>
      <w:spacing w:before="240" w:after="60"/>
      <w:jc w:val="left"/>
      <w:textAlignment w:val="auto"/>
      <w:outlineLvl w:val="8"/>
    </w:pPr>
    <w:rPr>
      <w:rFonts w:ascii="Cambria" w:hAnsi="Cambria" w:cs="Times New Roman"/>
      <w:sz w:val="22"/>
      <w:szCs w:val="22"/>
      <w:lang w:val="sk-SK" w:eastAsia="en-US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cs="Times New Roman"/>
      <w:b/>
      <w:kern w:val="2"/>
      <w:sz w:val="32"/>
    </w:rPr>
  </w:style>
  <w:style w:type="character" w:styleId="Nadpis2Char">
    <w:name w:val="Nadpis 2 Char"/>
    <w:basedOn w:val="DefaultParagraphFont"/>
    <w:qFormat/>
    <w:rPr>
      <w:rFonts w:ascii="Cambria" w:hAnsi="Cambria" w:cs="Times New Roman"/>
      <w:b/>
      <w:i/>
      <w:sz w:val="28"/>
    </w:rPr>
  </w:style>
  <w:style w:type="character" w:styleId="Nadpis3Char">
    <w:name w:val="Nadpis 3 Char"/>
    <w:basedOn w:val="DefaultParagraphFont"/>
    <w:qFormat/>
    <w:rPr>
      <w:rFonts w:ascii="Cambria" w:hAnsi="Cambria" w:cs="Times New Roman"/>
      <w:b/>
      <w:sz w:val="26"/>
    </w:rPr>
  </w:style>
  <w:style w:type="character" w:styleId="Nadpis4Char">
    <w:name w:val="Nadpis 4 Char"/>
    <w:basedOn w:val="DefaultParagraphFont"/>
    <w:qFormat/>
    <w:rPr>
      <w:rFonts w:cs="Times New Roman"/>
      <w:b/>
      <w:sz w:val="28"/>
    </w:rPr>
  </w:style>
  <w:style w:type="character" w:styleId="Nadpis5Char">
    <w:name w:val="Nadpis 5 Char"/>
    <w:basedOn w:val="DefaultParagraphFont"/>
    <w:qFormat/>
    <w:rPr>
      <w:rFonts w:cs="Times New Roman"/>
      <w:b/>
      <w:i/>
      <w:sz w:val="26"/>
    </w:rPr>
  </w:style>
  <w:style w:type="character" w:styleId="Nadpis6Char">
    <w:name w:val="Nadpis 6 Char"/>
    <w:basedOn w:val="DefaultParagraphFont"/>
    <w:qFormat/>
    <w:rPr>
      <w:rFonts w:cs="Times New Roman"/>
      <w:b/>
    </w:rPr>
  </w:style>
  <w:style w:type="character" w:styleId="Nadpis7Char">
    <w:name w:val="Nadpis 7 Char"/>
    <w:basedOn w:val="DefaultParagraphFont"/>
    <w:qFormat/>
    <w:rPr>
      <w:rFonts w:cs="Times New Roman"/>
      <w:sz w:val="24"/>
    </w:rPr>
  </w:style>
  <w:style w:type="character" w:styleId="Nadpis8Char">
    <w:name w:val="Nadpis 8 Char"/>
    <w:basedOn w:val="DefaultParagraphFont"/>
    <w:qFormat/>
    <w:rPr>
      <w:rFonts w:cs="Times New Roman"/>
      <w:i/>
      <w:sz w:val="24"/>
    </w:rPr>
  </w:style>
  <w:style w:type="character" w:styleId="Nadpis9Char">
    <w:name w:val="Nadpis 9 Char"/>
    <w:basedOn w:val="DefaultParagraphFont"/>
    <w:qFormat/>
    <w:rPr>
      <w:rFonts w:ascii="Cambria" w:hAnsi="Cambria" w:cs="Times New Roman"/>
    </w:rPr>
  </w:style>
  <w:style w:type="character" w:styleId="NzovChar">
    <w:name w:val="Názov Char"/>
    <w:basedOn w:val="DefaultParagraphFont"/>
    <w:qFormat/>
    <w:rPr>
      <w:rFonts w:ascii="Cambria" w:hAnsi="Cambria" w:cs="Times New Roman"/>
      <w:b/>
      <w:kern w:val="2"/>
      <w:sz w:val="32"/>
    </w:rPr>
  </w:style>
  <w:style w:type="character" w:styleId="PodtitulChar">
    <w:name w:val="Podtitul Char"/>
    <w:basedOn w:val="DefaultParagraphFont"/>
    <w:qFormat/>
    <w:rPr>
      <w:rFonts w:ascii="Cambria" w:hAnsi="Cambria" w:cs="Times New Roman"/>
      <w:sz w:val="24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Zdraznenie">
    <w:name w:val="Zdôraznenie"/>
    <w:basedOn w:val="DefaultParagraphFont"/>
    <w:qFormat/>
    <w:rPr>
      <w:rFonts w:ascii="Calibri" w:hAnsi="Calibri" w:cs="Times New Roman"/>
      <w:b/>
      <w:i/>
    </w:rPr>
  </w:style>
  <w:style w:type="character" w:styleId="CitciaChar">
    <w:name w:val="Citácia Char"/>
    <w:basedOn w:val="DefaultParagraphFont"/>
    <w:qFormat/>
    <w:rPr>
      <w:rFonts w:cs="Times New Roman"/>
      <w:i/>
      <w:sz w:val="24"/>
    </w:rPr>
  </w:style>
  <w:style w:type="character" w:styleId="ZvraznencitciaChar">
    <w:name w:val="Zvýraznená citácia Char"/>
    <w:basedOn w:val="DefaultParagraphFont"/>
    <w:qFormat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qFormat/>
    <w:rPr>
      <w:rFonts w:cs="Times New Roman"/>
      <w:i/>
      <w:color w:val="5A5A5A"/>
    </w:rPr>
  </w:style>
  <w:style w:type="character" w:styleId="IntenseEmphasis">
    <w:name w:val="Intense Emphasis"/>
    <w:basedOn w:val="DefaultParagraphFont"/>
    <w:qFormat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qFormat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qFormat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qFormat/>
    <w:rPr>
      <w:rFonts w:ascii="Cambria" w:hAnsi="Cambria" w:cs="Times New Roman"/>
      <w:b/>
      <w:i/>
      <w:sz w:val="24"/>
    </w:rPr>
  </w:style>
  <w:style w:type="character" w:styleId="Internetovodkaz">
    <w:name w:val="Internetový odkaz"/>
    <w:basedOn w:val="DefaultParagraphFont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lang w:val="sk-SK" w:eastAsia="en-US" w:bidi="ar-SA"/>
    </w:rPr>
  </w:style>
  <w:style w:type="character" w:styleId="ListLabel2">
    <w:name w:val="ListLabel 2"/>
    <w:qFormat/>
    <w:rPr>
      <w:rFonts w:ascii="Times New Roman" w:hAnsi="Times New Roman"/>
      <w:lang w:val="sk-SK" w:eastAsia="en-US" w:bidi="ar-SA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mbria" w:cs="Calibri"/>
      <w:color w:val="auto"/>
      <w:kern w:val="2"/>
      <w:sz w:val="22"/>
      <w:szCs w:val="22"/>
      <w:lang w:val="sk-SK" w:eastAsia="en-US" w:bidi="ar-SA"/>
    </w:rPr>
  </w:style>
  <w:style w:type="paragraph" w:styleId="Nzov">
    <w:name w:val="Title"/>
    <w:basedOn w:val="Normal"/>
    <w:qFormat/>
    <w:pPr>
      <w:widowControl/>
      <w:spacing w:before="240" w:after="60"/>
      <w:jc w:val="center"/>
      <w:textAlignment w:val="auto"/>
      <w:outlineLvl w:val="0"/>
    </w:pPr>
    <w:rPr>
      <w:rFonts w:ascii="Cambria" w:hAnsi="Cambria" w:cs="Times New Roman"/>
      <w:b/>
      <w:bCs/>
      <w:kern w:val="2"/>
      <w:sz w:val="32"/>
      <w:szCs w:val="32"/>
      <w:lang w:val="sk-SK" w:eastAsia="en-US" w:bidi="ar-SA"/>
    </w:rPr>
  </w:style>
  <w:style w:type="paragraph" w:styleId="Podnadpis">
    <w:name w:val="Subtitle"/>
    <w:basedOn w:val="Normal"/>
    <w:qFormat/>
    <w:pPr>
      <w:widowControl/>
      <w:spacing w:before="0" w:after="60"/>
      <w:jc w:val="center"/>
      <w:textAlignment w:val="auto"/>
      <w:outlineLvl w:val="1"/>
    </w:pPr>
    <w:rPr>
      <w:rFonts w:ascii="Cambria" w:hAnsi="Cambria" w:cs="Times New Roman"/>
      <w:sz w:val="24"/>
      <w:szCs w:val="24"/>
      <w:lang w:val="sk-SK" w:eastAsia="en-US" w:bidi="ar-SA"/>
    </w:rPr>
  </w:style>
  <w:style w:type="paragraph" w:styleId="NoSpacing">
    <w:name w:val="No Spacing"/>
    <w:basedOn w:val="Normal"/>
    <w:qFormat/>
    <w:pPr>
      <w:widowControl/>
      <w:jc w:val="left"/>
      <w:textAlignment w:val="auto"/>
    </w:pPr>
    <w:rPr>
      <w:rFonts w:ascii="Calibri" w:hAnsi="Calibri" w:cs="Times New Roman"/>
      <w:sz w:val="24"/>
      <w:szCs w:val="32"/>
      <w:lang w:val="sk-SK" w:eastAsia="en-US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  <w:jc w:val="left"/>
      <w:textAlignment w:val="auto"/>
    </w:pPr>
    <w:rPr>
      <w:rFonts w:ascii="Calibri" w:hAnsi="Calibri" w:cs="Times New Roman"/>
      <w:sz w:val="24"/>
      <w:szCs w:val="24"/>
      <w:lang w:val="sk-SK" w:eastAsia="en-US" w:bidi="ar-SA"/>
    </w:rPr>
  </w:style>
  <w:style w:type="paragraph" w:styleId="Quote">
    <w:name w:val="Quote"/>
    <w:basedOn w:val="Normal"/>
    <w:qFormat/>
    <w:pPr>
      <w:widowControl/>
      <w:jc w:val="left"/>
      <w:textAlignment w:val="auto"/>
    </w:pPr>
    <w:rPr>
      <w:rFonts w:ascii="Calibri" w:hAnsi="Calibri" w:cs="Times New Roman"/>
      <w:i/>
      <w:sz w:val="24"/>
      <w:szCs w:val="24"/>
      <w:lang w:val="sk-SK" w:eastAsia="en-US" w:bidi="ar-SA"/>
    </w:rPr>
  </w:style>
  <w:style w:type="paragraph" w:styleId="IntenseQuote">
    <w:name w:val="Intense Quote"/>
    <w:basedOn w:val="Normal"/>
    <w:qFormat/>
    <w:pPr>
      <w:widowControl/>
      <w:ind w:left="720" w:right="720" w:hanging="0"/>
      <w:jc w:val="left"/>
      <w:textAlignment w:val="auto"/>
    </w:pPr>
    <w:rPr>
      <w:rFonts w:ascii="Calibri" w:hAnsi="Calibri" w:cs="Times New Roman"/>
      <w:b/>
      <w:i/>
      <w:sz w:val="24"/>
      <w:szCs w:val="22"/>
      <w:lang w:val="sk-SK" w:eastAsia="en-US" w:bidi="ar-SA"/>
    </w:rPr>
  </w:style>
  <w:style w:type="paragraph" w:styleId="TOCHeading">
    <w:name w:val="TOC Heading"/>
    <w:basedOn w:val="Nadpis1"/>
    <w:qFormat/>
    <w:pPr>
      <w:keepNext w:val="true"/>
      <w:widowControl/>
      <w:spacing w:before="240" w:after="60"/>
      <w:jc w:val="left"/>
      <w:textAlignment w:val="auto"/>
    </w:pPr>
    <w:rPr>
      <w:rFonts w:ascii="Cambria" w:hAnsi="Cambria" w:cs="Times New Roman"/>
      <w:b/>
      <w:bCs/>
      <w:kern w:val="2"/>
      <w:sz w:val="32"/>
      <w:szCs w:val="32"/>
      <w:lang w:val="sk-SK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anna.hradnanska@minv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162</Words>
  <Characters>1174</Characters>
  <CharactersWithSpaces>1323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2019-10-21T14:15:00Z</dcterms:created>
  <dc:creator>Hradnanska Marianna</dc:creator>
  <dc:description/>
  <dc:language>sk-SK</dc:language>
  <cp:lastModifiedBy/>
  <dcterms:modified xsi:type="dcterms:W3CDTF">2019-11-05T14:25:48Z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Hradnanska Marianna</vt:lpwstr>
  </property>
</Properties>
</file>